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10.odttf" ContentType="application/vnd.openxmlformats-officedocument.obfuscatedFont"/>
  <Override PartName="/word/fonts/font4.odttf" ContentType="application/vnd.openxmlformats-officedocument.obfuscatedFont"/>
  <Override PartName="/word/fonts/font11.odttf" ContentType="application/vnd.openxmlformats-officedocument.obfuscatedFont"/>
  <Override PartName="/word/fonts/font5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3.odttf" ContentType="application/vnd.openxmlformats-officedocument.obfuscatedFont"/>
  <Override PartName="/word/fonts/font7.odttf" ContentType="application/vnd.openxmlformats-officedocument.obfuscatedFont"/>
  <Override PartName="/word/fonts/font14.odttf" ContentType="application/vnd.openxmlformats-officedocument.obfuscatedFont"/>
  <Override PartName="/word/fonts/font8.odttf" ContentType="application/vnd.openxmlformats-officedocument.obfuscatedFont"/>
  <Override PartName="/word/media/image1.png" ContentType="image/pn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spacing w:lineRule="auto" w:line="240" w:before="0" w:after="80"/>
        <w:jc w:val="center"/>
        <w:rPr/>
      </w:pPr>
      <w:r>
        <w:rPr>
          <w:rFonts w:eastAsia="Arial" w:cs="Arial"/>
          <w:b/>
          <w:bCs/>
          <w:i w:val="false"/>
          <w:iCs w:val="false"/>
          <w:sz w:val="24"/>
          <w:szCs w:val="24"/>
        </w:rPr>
        <w:t>ANEXO II</w:t>
      </w:r>
    </w:p>
    <w:p>
      <w:pPr>
        <w:pStyle w:val="normal1"/>
        <w:keepNext w:val="false"/>
        <w:spacing w:lineRule="auto" w:line="240" w:before="0" w:after="80"/>
        <w:jc w:val="center"/>
        <w:rPr/>
      </w:pPr>
      <w:r>
        <w:rPr>
          <w:rFonts w:eastAsia="Arial" w:cs="Arial"/>
          <w:b/>
          <w:bCs/>
          <w:i w:val="false"/>
          <w:iCs w:val="false"/>
          <w:sz w:val="24"/>
          <w:szCs w:val="24"/>
        </w:rPr>
        <w:t>FORMULARIO DE PRESENTACIÓN DE LA PROPUESTA</w:t>
      </w:r>
    </w:p>
    <w:p>
      <w:pPr>
        <w:pStyle w:val="normal1"/>
        <w:keepNext w:val="false"/>
        <w:spacing w:lineRule="auto" w:line="240" w:before="0" w:after="180"/>
        <w:jc w:val="center"/>
        <w:rPr/>
      </w:pPr>
      <w:r>
        <w:rPr>
          <w:rFonts w:eastAsia="Arial" w:cs="Arial"/>
          <w:b/>
          <w:bCs/>
          <w:i w:val="false"/>
          <w:iCs w:val="false"/>
          <w:sz w:val="21"/>
          <w:szCs w:val="21"/>
        </w:rPr>
        <w:t>Convocatoria Editorial “Diez años de PIDUNTDF”</w:t>
      </w:r>
    </w:p>
    <w:p>
      <w:pPr>
        <w:pStyle w:val="normal1"/>
        <w:keepNext w:val="true"/>
        <w:spacing w:lineRule="auto" w:line="240" w:before="40" w:after="100"/>
        <w:jc w:val="left"/>
        <w:rPr/>
      </w:pPr>
      <w:r>
        <w:rPr>
          <w:rFonts w:eastAsia="Arial" w:cs="Arial"/>
          <w:b/>
          <w:bCs/>
          <w:i w:val="false"/>
          <w:iCs w:val="false"/>
          <w:sz w:val="20"/>
          <w:szCs w:val="20"/>
        </w:rPr>
        <w:t>1. Datos de el/la responsable</w:t>
      </w:r>
    </w:p>
    <w:tbl>
      <w:tblPr>
        <w:tblStyle w:val="Table1"/>
        <w:tblW w:w="9866" w:type="dxa"/>
        <w:jc w:val="center"/>
        <w:tblInd w:w="0" w:type="dxa"/>
        <w:tblLayout w:type="fixed"/>
        <w:tblCellMar>
          <w:top w:w="70" w:type="dxa"/>
          <w:left w:w="108" w:type="dxa"/>
          <w:bottom w:w="70" w:type="dxa"/>
          <w:right w:w="108" w:type="dxa"/>
        </w:tblCellMar>
        <w:tblLook w:val="0400"/>
      </w:tblPr>
      <w:tblGrid>
        <w:gridCol w:w="4933"/>
        <w:gridCol w:w="4932"/>
      </w:tblGrid>
      <w:tr>
        <w:trPr>
          <w:trHeight w:val="397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/>
                <w:bCs/>
                <w:i w:val="false"/>
                <w:iCs w:val="false"/>
                <w:sz w:val="18"/>
                <w:szCs w:val="18"/>
              </w:rPr>
              <w:t>Apellido y Nombres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/>
                <w:bCs/>
                <w:i w:val="false"/>
                <w:iCs w:val="false"/>
                <w:sz w:val="18"/>
                <w:szCs w:val="18"/>
              </w:rPr>
              <w:t>DNI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/>
                <w:bCs/>
                <w:i w:val="false"/>
                <w:iCs w:val="false"/>
                <w:sz w:val="18"/>
                <w:szCs w:val="18"/>
              </w:rPr>
              <w:t>Correo electrónico</w:t>
              <w:br/>
              <w:t>Constituido para la Convocatoria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/>
                <w:bCs/>
                <w:i w:val="false"/>
                <w:iCs w:val="false"/>
                <w:sz w:val="18"/>
                <w:szCs w:val="18"/>
              </w:rPr>
              <w:t>Teléfono de contacto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/>
                <w:bCs/>
                <w:i w:val="false"/>
                <w:iCs w:val="false"/>
                <w:sz w:val="18"/>
                <w:szCs w:val="18"/>
              </w:rPr>
              <w:t>Instituto de referencia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20"/>
        <w:rPr/>
      </w:pPr>
      <w:r>
        <w:rPr/>
      </w:r>
    </w:p>
    <w:p>
      <w:pPr>
        <w:pStyle w:val="normal1"/>
        <w:keepNext w:val="true"/>
        <w:spacing w:lineRule="auto" w:line="240" w:before="40" w:after="100"/>
        <w:jc w:val="left"/>
        <w:rPr/>
      </w:pPr>
      <w:r>
        <w:rPr>
          <w:rFonts w:eastAsia="Arial" w:cs="Arial"/>
          <w:b/>
          <w:bCs/>
          <w:i w:val="false"/>
          <w:iCs w:val="false"/>
          <w:sz w:val="20"/>
          <w:szCs w:val="20"/>
        </w:rPr>
        <w:t>2. Datos generales de la obra</w:t>
      </w:r>
    </w:p>
    <w:tbl>
      <w:tblPr>
        <w:tblStyle w:val="Table2"/>
        <w:tblW w:w="9866" w:type="dxa"/>
        <w:jc w:val="center"/>
        <w:tblInd w:w="0" w:type="dxa"/>
        <w:tblLayout w:type="fixed"/>
        <w:tblCellMar>
          <w:top w:w="70" w:type="dxa"/>
          <w:left w:w="108" w:type="dxa"/>
          <w:bottom w:w="70" w:type="dxa"/>
          <w:right w:w="108" w:type="dxa"/>
        </w:tblCellMar>
        <w:tblLook w:val="0400"/>
      </w:tblPr>
      <w:tblGrid>
        <w:gridCol w:w="4933"/>
        <w:gridCol w:w="4932"/>
      </w:tblGrid>
      <w:tr>
        <w:trPr>
          <w:trHeight w:val="425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/>
                <w:bCs/>
                <w:i w:val="false"/>
                <w:iCs w:val="false"/>
                <w:sz w:val="18"/>
                <w:szCs w:val="18"/>
              </w:rPr>
              <w:t>Título provisorio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/>
                <w:bCs/>
                <w:i w:val="false"/>
                <w:iCs w:val="false"/>
                <w:sz w:val="18"/>
                <w:szCs w:val="18"/>
              </w:rPr>
              <w:t>Modalidad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8"/>
                <w:szCs w:val="18"/>
              </w:rPr>
              <w:t>[ ] Autoría colectiva    [ ] Síntesis o sistematización</w:t>
              <w:br/>
              <w:t>[ ] Comunicación o divulgación</w:t>
            </w:r>
          </w:p>
        </w:tc>
      </w:tr>
      <w:tr>
        <w:trPr>
          <w:trHeight w:val="397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/>
                <w:bCs/>
                <w:i w:val="false"/>
                <w:iCs w:val="false"/>
                <w:sz w:val="18"/>
                <w:szCs w:val="18"/>
              </w:rPr>
              <w:t>Extensión estimada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/>
                <w:bCs/>
                <w:i w:val="false"/>
                <w:iCs w:val="false"/>
                <w:sz w:val="18"/>
                <w:szCs w:val="18"/>
              </w:rPr>
              <w:t>Cantidad de capítulos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/>
                <w:bCs/>
                <w:i w:val="false"/>
                <w:iCs w:val="false"/>
                <w:sz w:val="18"/>
                <w:szCs w:val="18"/>
              </w:rPr>
              <w:t>Públicos previstos</w:t>
            </w:r>
          </w:p>
        </w:tc>
        <w:tc>
          <w:tcPr>
            <w:tcW w:w="4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20"/>
        <w:rPr/>
      </w:pPr>
      <w:r>
        <w:rPr/>
      </w:r>
    </w:p>
    <w:p>
      <w:pPr>
        <w:pStyle w:val="normal1"/>
        <w:keepNext w:val="true"/>
        <w:spacing w:lineRule="auto" w:line="240" w:before="40" w:after="100"/>
        <w:jc w:val="left"/>
        <w:rPr/>
      </w:pPr>
      <w:r>
        <w:rPr>
          <w:rFonts w:eastAsia="Arial" w:cs="Arial"/>
          <w:b/>
          <w:bCs/>
          <w:i w:val="false"/>
          <w:iCs w:val="false"/>
          <w:sz w:val="20"/>
          <w:szCs w:val="20"/>
        </w:rPr>
        <w:t>3. PIDUNTDF vinculados</w:t>
      </w:r>
    </w:p>
    <w:tbl>
      <w:tblPr>
        <w:tblStyle w:val="Table3"/>
        <w:tblW w:w="9865" w:type="dxa"/>
        <w:jc w:val="center"/>
        <w:tblInd w:w="0" w:type="dxa"/>
        <w:tblLayout w:type="fixed"/>
        <w:tblCellMar>
          <w:top w:w="50" w:type="dxa"/>
          <w:left w:w="108" w:type="dxa"/>
          <w:bottom w:w="50" w:type="dxa"/>
          <w:right w:w="108" w:type="dxa"/>
        </w:tblCellMar>
        <w:tblLook w:val="040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  <w:trHeight w:val="510" w:hRule="atLeast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7"/>
                <w:szCs w:val="17"/>
              </w:rPr>
              <w:t>Código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7"/>
                <w:szCs w:val="17"/>
              </w:rPr>
              <w:t>Denominación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7"/>
                <w:szCs w:val="17"/>
              </w:rPr>
              <w:t>Período /</w:t>
              <w:br/>
              <w:t>estado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7"/>
                <w:szCs w:val="17"/>
              </w:rPr>
              <w:t>Director</w:t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7"/>
                <w:szCs w:val="17"/>
              </w:rPr>
              <w:t>Instituto</w:t>
            </w:r>
          </w:p>
        </w:tc>
      </w:tr>
      <w:tr>
        <w:trPr>
          <w:trHeight w:val="567" w:hRule="atLeast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20"/>
        <w:rPr/>
      </w:pPr>
      <w:r>
        <w:rPr/>
      </w:r>
    </w:p>
    <w:p>
      <w:pPr>
        <w:pStyle w:val="normal1"/>
        <w:rPr/>
      </w:pPr>
      <w:r>
        <w:rPr/>
      </w:r>
      <w:r>
        <w:br w:type="page"/>
      </w:r>
    </w:p>
    <w:tbl>
      <w:tblPr>
        <w:tblStyle w:val="Table4"/>
        <w:tblW w:w="9865" w:type="dxa"/>
        <w:jc w:val="center"/>
        <w:tblInd w:w="0" w:type="dxa"/>
        <w:tblLayout w:type="fixed"/>
        <w:tblCellMar>
          <w:top w:w="40" w:type="dxa"/>
          <w:left w:w="108" w:type="dxa"/>
          <w:bottom w:w="40" w:type="dxa"/>
          <w:right w:w="108" w:type="dxa"/>
        </w:tblCellMar>
        <w:tblLook w:val="0400"/>
      </w:tblPr>
      <w:tblGrid>
        <w:gridCol w:w="1973"/>
        <w:gridCol w:w="1973"/>
        <w:gridCol w:w="1973"/>
        <w:gridCol w:w="1973"/>
        <w:gridCol w:w="1973"/>
      </w:tblGrid>
      <w:tr>
        <w:trPr>
          <w:trHeight w:val="465" w:hRule="atLeast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pageBreakBefore/>
              <w:spacing w:before="0" w:after="0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  <w:tc>
          <w:tcPr>
            <w:tcW w:w="1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20"/>
        <w:rPr/>
      </w:pPr>
      <w:r>
        <w:rPr/>
      </w:r>
    </w:p>
    <w:p>
      <w:pPr>
        <w:pStyle w:val="normal1"/>
        <w:keepNext w:val="true"/>
        <w:spacing w:lineRule="auto" w:line="240" w:before="0" w:after="40"/>
        <w:rPr/>
      </w:pPr>
      <w:r>
        <w:rPr>
          <w:rFonts w:eastAsia="Arial" w:cs="Arial"/>
          <w:b w:val="false"/>
          <w:bCs w:val="false"/>
          <w:i w:val="false"/>
          <w:iCs w:val="false"/>
          <w:sz w:val="17"/>
          <w:szCs w:val="17"/>
        </w:rPr>
        <w:t>Forma en que los resultados serán incorporados a la obra</w:t>
      </w:r>
    </w:p>
    <w:tbl>
      <w:tblPr>
        <w:tblStyle w:val="Table5"/>
        <w:tblW w:w="9866" w:type="dxa"/>
        <w:jc w:val="center"/>
        <w:tblInd w:w="0" w:type="dxa"/>
        <w:tblLayout w:type="fixed"/>
        <w:tblCellMar>
          <w:top w:w="60" w:type="dxa"/>
          <w:left w:w="108" w:type="dxa"/>
          <w:bottom w:w="60" w:type="dxa"/>
          <w:right w:w="108" w:type="dxa"/>
        </w:tblCellMar>
        <w:tblLook w:val="0400"/>
      </w:tblPr>
      <w:tblGrid>
        <w:gridCol w:w="9866"/>
      </w:tblGrid>
      <w:tr>
        <w:trPr>
          <w:trHeight w:val="1304" w:hRule="atLeast"/>
        </w:trPr>
        <w:tc>
          <w:tcPr>
            <w:tcW w:w="9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100"/>
        <w:rPr/>
      </w:pPr>
      <w:r>
        <w:rPr/>
      </w:r>
    </w:p>
    <w:p>
      <w:pPr>
        <w:pStyle w:val="normal1"/>
        <w:keepNext w:val="true"/>
        <w:spacing w:lineRule="auto" w:line="240" w:before="0" w:after="40"/>
        <w:rPr/>
      </w:pPr>
      <w:r>
        <w:rPr>
          <w:rFonts w:eastAsia="Arial" w:cs="Arial"/>
          <w:b w:val="false"/>
          <w:bCs w:val="false"/>
          <w:i w:val="false"/>
          <w:iCs w:val="false"/>
          <w:sz w:val="17"/>
          <w:szCs w:val="17"/>
        </w:rPr>
        <w:t>Articulación entre proyectos  Completar cuando se declare más de un PIDUNTDF.</w:t>
      </w:r>
    </w:p>
    <w:tbl>
      <w:tblPr>
        <w:tblStyle w:val="Table6"/>
        <w:tblW w:w="9866" w:type="dxa"/>
        <w:jc w:val="center"/>
        <w:tblInd w:w="0" w:type="dxa"/>
        <w:tblLayout w:type="fixed"/>
        <w:tblCellMar>
          <w:top w:w="60" w:type="dxa"/>
          <w:left w:w="108" w:type="dxa"/>
          <w:bottom w:w="60" w:type="dxa"/>
          <w:right w:w="108" w:type="dxa"/>
        </w:tblCellMar>
        <w:tblLook w:val="0400"/>
      </w:tblPr>
      <w:tblGrid>
        <w:gridCol w:w="9866"/>
      </w:tblGrid>
      <w:tr>
        <w:trPr>
          <w:trHeight w:val="1020" w:hRule="atLeast"/>
        </w:trPr>
        <w:tc>
          <w:tcPr>
            <w:tcW w:w="9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100"/>
        <w:rPr/>
      </w:pPr>
      <w:r>
        <w:rPr/>
      </w:r>
    </w:p>
    <w:p>
      <w:pPr>
        <w:pStyle w:val="normal1"/>
        <w:keepNext w:val="true"/>
        <w:spacing w:lineRule="auto" w:line="240" w:before="40" w:after="100"/>
        <w:jc w:val="left"/>
        <w:rPr/>
      </w:pPr>
      <w:r>
        <w:rPr>
          <w:rFonts w:eastAsia="Arial" w:cs="Arial"/>
          <w:b/>
          <w:bCs/>
          <w:i w:val="false"/>
          <w:iCs w:val="false"/>
          <w:sz w:val="20"/>
          <w:szCs w:val="20"/>
        </w:rPr>
        <w:t>4. Fundamentación editorial y académica</w:t>
      </w:r>
    </w:p>
    <w:p>
      <w:pPr>
        <w:pStyle w:val="normal1"/>
        <w:keepNext w:val="true"/>
        <w:spacing w:lineRule="auto" w:line="240" w:before="0" w:after="40"/>
        <w:rPr/>
      </w:pPr>
      <w:r>
        <w:rPr>
          <w:rFonts w:eastAsia="Arial" w:cs="Arial"/>
          <w:b w:val="false"/>
          <w:bCs w:val="false"/>
          <w:i w:val="false"/>
          <w:iCs w:val="false"/>
          <w:sz w:val="17"/>
          <w:szCs w:val="17"/>
        </w:rPr>
        <w:t>Presentación y justificación</w:t>
      </w:r>
    </w:p>
    <w:tbl>
      <w:tblPr>
        <w:tblStyle w:val="Table7"/>
        <w:tblW w:w="9866" w:type="dxa"/>
        <w:jc w:val="center"/>
        <w:tblInd w:w="0" w:type="dxa"/>
        <w:tblLayout w:type="fixed"/>
        <w:tblCellMar>
          <w:top w:w="60" w:type="dxa"/>
          <w:left w:w="108" w:type="dxa"/>
          <w:bottom w:w="60" w:type="dxa"/>
          <w:right w:w="108" w:type="dxa"/>
        </w:tblCellMar>
        <w:tblLook w:val="0400"/>
      </w:tblPr>
      <w:tblGrid>
        <w:gridCol w:w="9866"/>
      </w:tblGrid>
      <w:tr>
        <w:trPr>
          <w:trHeight w:val="1361" w:hRule="atLeast"/>
        </w:trPr>
        <w:tc>
          <w:tcPr>
            <w:tcW w:w="9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100"/>
        <w:rPr/>
      </w:pPr>
      <w:r>
        <w:rPr/>
      </w:r>
    </w:p>
    <w:p>
      <w:pPr>
        <w:pStyle w:val="normal1"/>
        <w:keepNext w:val="true"/>
        <w:spacing w:lineRule="auto" w:line="240" w:before="0" w:after="40"/>
        <w:rPr/>
      </w:pPr>
      <w:r>
        <w:rPr>
          <w:rFonts w:eastAsia="Arial" w:cs="Arial"/>
          <w:b w:val="false"/>
          <w:bCs w:val="false"/>
          <w:i w:val="false"/>
          <w:iCs w:val="false"/>
          <w:sz w:val="17"/>
          <w:szCs w:val="17"/>
        </w:rPr>
        <w:t>Objetivos</w:t>
      </w:r>
    </w:p>
    <w:tbl>
      <w:tblPr>
        <w:tblStyle w:val="Table8"/>
        <w:tblW w:w="9866" w:type="dxa"/>
        <w:jc w:val="center"/>
        <w:tblInd w:w="0" w:type="dxa"/>
        <w:tblLayout w:type="fixed"/>
        <w:tblCellMar>
          <w:top w:w="60" w:type="dxa"/>
          <w:left w:w="108" w:type="dxa"/>
          <w:bottom w:w="60" w:type="dxa"/>
          <w:right w:w="108" w:type="dxa"/>
        </w:tblCellMar>
        <w:tblLook w:val="0400"/>
      </w:tblPr>
      <w:tblGrid>
        <w:gridCol w:w="9866"/>
      </w:tblGrid>
      <w:tr>
        <w:trPr>
          <w:trHeight w:val="1191" w:hRule="atLeast"/>
        </w:trPr>
        <w:tc>
          <w:tcPr>
            <w:tcW w:w="9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0"/>
        <w:rPr/>
      </w:pPr>
      <w:r>
        <w:rPr/>
      </w:r>
    </w:p>
    <w:p>
      <w:pPr>
        <w:pStyle w:val="normal1"/>
        <w:rPr/>
      </w:pPr>
      <w:r>
        <w:rPr/>
      </w:r>
      <w:r>
        <w:br w:type="page"/>
      </w:r>
    </w:p>
    <w:p>
      <w:pPr>
        <w:pStyle w:val="normal1"/>
        <w:keepNext w:val="true"/>
        <w:spacing w:lineRule="auto" w:line="240" w:before="0" w:after="40"/>
        <w:rPr/>
      </w:pPr>
      <w:r>
        <w:rPr>
          <w:rFonts w:eastAsia="Arial" w:cs="Arial"/>
          <w:b w:val="false"/>
          <w:bCs w:val="false"/>
          <w:i w:val="false"/>
          <w:iCs w:val="false"/>
          <w:sz w:val="17"/>
          <w:szCs w:val="17"/>
        </w:rPr>
        <w:t>Contribución esperada</w:t>
      </w:r>
    </w:p>
    <w:tbl>
      <w:tblPr>
        <w:tblStyle w:val="Table9"/>
        <w:tblW w:w="9866" w:type="dxa"/>
        <w:jc w:val="center"/>
        <w:tblInd w:w="0" w:type="dxa"/>
        <w:tblLayout w:type="fixed"/>
        <w:tblCellMar>
          <w:top w:w="60" w:type="dxa"/>
          <w:left w:w="108" w:type="dxa"/>
          <w:bottom w:w="60" w:type="dxa"/>
          <w:right w:w="108" w:type="dxa"/>
        </w:tblCellMar>
        <w:tblLook w:val="0400"/>
      </w:tblPr>
      <w:tblGrid>
        <w:gridCol w:w="9866"/>
      </w:tblGrid>
      <w:tr>
        <w:trPr>
          <w:trHeight w:val="1417" w:hRule="atLeast"/>
        </w:trPr>
        <w:tc>
          <w:tcPr>
            <w:tcW w:w="9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100"/>
        <w:rPr/>
      </w:pPr>
      <w:r>
        <w:rPr/>
      </w:r>
    </w:p>
    <w:p>
      <w:pPr>
        <w:pStyle w:val="normal1"/>
        <w:keepNext w:val="true"/>
        <w:spacing w:lineRule="auto" w:line="240" w:before="0" w:after="40"/>
        <w:rPr/>
      </w:pPr>
      <w:r>
        <w:rPr>
          <w:rFonts w:eastAsia="Arial" w:cs="Arial"/>
          <w:b w:val="false"/>
          <w:bCs w:val="false"/>
          <w:i w:val="false"/>
          <w:iCs w:val="false"/>
          <w:sz w:val="17"/>
          <w:szCs w:val="17"/>
        </w:rPr>
        <w:t>Antecedentes editoriales o publicaciones previas</w:t>
      </w:r>
    </w:p>
    <w:tbl>
      <w:tblPr>
        <w:tblStyle w:val="Table10"/>
        <w:tblW w:w="9866" w:type="dxa"/>
        <w:jc w:val="center"/>
        <w:tblInd w:w="0" w:type="dxa"/>
        <w:tblLayout w:type="fixed"/>
        <w:tblCellMar>
          <w:top w:w="60" w:type="dxa"/>
          <w:left w:w="108" w:type="dxa"/>
          <w:bottom w:w="60" w:type="dxa"/>
          <w:right w:w="108" w:type="dxa"/>
        </w:tblCellMar>
        <w:tblLook w:val="0400"/>
      </w:tblPr>
      <w:tblGrid>
        <w:gridCol w:w="9866"/>
      </w:tblGrid>
      <w:tr>
        <w:trPr>
          <w:trHeight w:val="1304" w:hRule="atLeast"/>
        </w:trPr>
        <w:tc>
          <w:tcPr>
            <w:tcW w:w="9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1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100"/>
        <w:rPr/>
      </w:pPr>
      <w:r>
        <w:rPr/>
      </w:r>
    </w:p>
    <w:p>
      <w:pPr>
        <w:pStyle w:val="normal1"/>
        <w:keepNext w:val="true"/>
        <w:spacing w:lineRule="auto" w:line="240" w:before="40" w:after="100"/>
        <w:jc w:val="left"/>
        <w:rPr/>
      </w:pPr>
      <w:r>
        <w:rPr>
          <w:rFonts w:eastAsia="Arial" w:cs="Arial"/>
          <w:b/>
          <w:bCs/>
          <w:i w:val="false"/>
          <w:iCs w:val="false"/>
          <w:sz w:val="20"/>
          <w:szCs w:val="20"/>
        </w:rPr>
        <w:t>5. Equipo de la obra</w:t>
      </w:r>
    </w:p>
    <w:tbl>
      <w:tblPr>
        <w:tblStyle w:val="Table11"/>
        <w:tblW w:w="9864" w:type="dxa"/>
        <w:jc w:val="center"/>
        <w:tblInd w:w="0" w:type="dxa"/>
        <w:tblLayout w:type="fixed"/>
        <w:tblCellMar>
          <w:top w:w="50" w:type="dxa"/>
          <w:left w:w="108" w:type="dxa"/>
          <w:bottom w:w="50" w:type="dxa"/>
          <w:right w:w="108" w:type="dxa"/>
        </w:tblCellMar>
        <w:tblLook w:val="0400"/>
      </w:tblPr>
      <w:tblGrid>
        <w:gridCol w:w="2466"/>
        <w:gridCol w:w="2466"/>
        <w:gridCol w:w="2466"/>
        <w:gridCol w:w="2465"/>
      </w:tblGrid>
      <w:tr>
        <w:trPr>
          <w:tblHeader w:val="true"/>
          <w:trHeight w:val="510" w:hRule="atLeast"/>
        </w:trPr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6"/>
                <w:szCs w:val="16"/>
              </w:rPr>
              <w:t>Apellido y nombres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6"/>
                <w:szCs w:val="16"/>
              </w:rPr>
              <w:t>Función</w:t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6"/>
                <w:szCs w:val="16"/>
              </w:rPr>
              <w:t>Filiación</w:t>
              <w:br/>
              <w:t>institucional</w:t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6"/>
                <w:szCs w:val="16"/>
              </w:rPr>
              <w:t>Capítulo /</w:t>
              <w:br/>
              <w:t>contribución</w:t>
            </w:r>
          </w:p>
        </w:tc>
      </w:tr>
      <w:tr>
        <w:trPr>
          <w:trHeight w:val="482" w:hRule="atLeast"/>
        </w:trPr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82" w:hRule="atLeast"/>
        </w:trPr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82" w:hRule="atLeast"/>
        </w:trPr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82" w:hRule="atLeast"/>
        </w:trPr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82" w:hRule="atLeast"/>
        </w:trPr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82" w:hRule="atLeast"/>
        </w:trPr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20"/>
        <w:rPr/>
      </w:pPr>
      <w:r>
        <w:rPr/>
      </w:r>
    </w:p>
    <w:p>
      <w:pPr>
        <w:pStyle w:val="normal1"/>
        <w:rPr/>
      </w:pPr>
      <w:r>
        <w:rPr/>
      </w:r>
      <w:r>
        <w:br w:type="page"/>
      </w:r>
    </w:p>
    <w:p>
      <w:pPr>
        <w:pStyle w:val="normal1"/>
        <w:keepNext w:val="true"/>
        <w:spacing w:lineRule="auto" w:line="240" w:before="0" w:after="100"/>
        <w:jc w:val="left"/>
        <w:rPr/>
      </w:pPr>
      <w:r>
        <w:rPr>
          <w:rFonts w:eastAsia="Arial" w:cs="Arial"/>
          <w:b/>
          <w:bCs/>
          <w:i w:val="false"/>
          <w:iCs w:val="false"/>
          <w:sz w:val="20"/>
          <w:szCs w:val="20"/>
        </w:rPr>
        <w:t>6. Estructura preliminar</w:t>
      </w:r>
    </w:p>
    <w:tbl>
      <w:tblPr>
        <w:tblStyle w:val="Table12"/>
        <w:tblW w:w="9840" w:type="dxa"/>
        <w:jc w:val="center"/>
        <w:tblInd w:w="0" w:type="dxa"/>
        <w:tblLayout w:type="fixed"/>
        <w:tblCellMar>
          <w:top w:w="50" w:type="dxa"/>
          <w:left w:w="108" w:type="dxa"/>
          <w:bottom w:w="50" w:type="dxa"/>
          <w:right w:w="108" w:type="dxa"/>
        </w:tblCellMar>
        <w:tblLook w:val="0400"/>
      </w:tblPr>
      <w:tblGrid>
        <w:gridCol w:w="540"/>
        <w:gridCol w:w="2609"/>
        <w:gridCol w:w="2100"/>
        <w:gridCol w:w="4590"/>
      </w:tblGrid>
      <w:tr>
        <w:trPr>
          <w:tblHeader w:val="true"/>
          <w:trHeight w:val="510" w:hRule="atLeast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6"/>
                <w:szCs w:val="16"/>
              </w:rPr>
              <w:t>Nº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6"/>
                <w:szCs w:val="16"/>
              </w:rPr>
              <w:t>Título provisorio del capítulo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6"/>
                <w:szCs w:val="16"/>
              </w:rPr>
              <w:t>Autoría prevista</w:t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6"/>
                <w:szCs w:val="16"/>
              </w:rPr>
              <w:t>Breve</w:t>
              <w:br/>
              <w:t>descripción</w:t>
            </w:r>
          </w:p>
        </w:tc>
      </w:tr>
      <w:tr>
        <w:trPr>
          <w:trHeight w:val="482" w:hRule="atLeast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82" w:hRule="atLeast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82" w:hRule="atLeast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82" w:hRule="atLeast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82" w:hRule="atLeast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82" w:hRule="atLeast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82" w:hRule="atLeast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1"/>
              <w:keepNext w:val="false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20"/>
        <w:rPr/>
      </w:pPr>
      <w:r>
        <w:rPr/>
      </w:r>
    </w:p>
    <w:p>
      <w:pPr>
        <w:pStyle w:val="normal1"/>
        <w:keepNext w:val="true"/>
        <w:spacing w:lineRule="auto" w:line="240" w:before="40" w:after="100"/>
        <w:jc w:val="left"/>
        <w:rPr/>
      </w:pPr>
      <w:r>
        <w:rPr>
          <w:rFonts w:eastAsia="Arial" w:cs="Arial"/>
          <w:b/>
          <w:bCs/>
          <w:i w:val="false"/>
          <w:iCs w:val="false"/>
          <w:sz w:val="20"/>
          <w:szCs w:val="20"/>
        </w:rPr>
        <w:t>7. Documentación acompañada</w:t>
      </w:r>
    </w:p>
    <w:p>
      <w:pPr>
        <w:pStyle w:val="normal1"/>
        <w:keepNext w:val="false"/>
        <w:spacing w:lineRule="auto" w:line="240" w:before="0" w:after="20"/>
        <w:ind w:hanging="0" w:left="28"/>
        <w:rPr/>
      </w:pPr>
      <w:r>
        <w:rPr>
          <w:rFonts w:eastAsia="Arial" w:cs="Arial"/>
          <w:b w:val="false"/>
          <w:bCs w:val="false"/>
          <w:i w:val="false"/>
          <w:iCs w:val="false"/>
          <w:sz w:val="17"/>
          <w:szCs w:val="17"/>
        </w:rPr>
        <w:t>[ ]  Anexo III - Declaración jurada de el/la responsable.</w:t>
      </w:r>
    </w:p>
    <w:p>
      <w:pPr>
        <w:pStyle w:val="normal1"/>
        <w:keepNext w:val="false"/>
        <w:spacing w:lineRule="auto" w:line="240" w:before="0" w:after="20"/>
        <w:ind w:hanging="0" w:left="28"/>
        <w:rPr/>
      </w:pPr>
      <w:r>
        <w:rPr>
          <w:rFonts w:eastAsia="Arial" w:cs="Arial"/>
          <w:b w:val="false"/>
          <w:bCs w:val="false"/>
          <w:i w:val="false"/>
          <w:iCs w:val="false"/>
          <w:sz w:val="17"/>
          <w:szCs w:val="17"/>
        </w:rPr>
        <w:t>[ ]  Anexo IV - Compromiso de colaboración de cada autor/a o coautor/a.</w:t>
      </w:r>
    </w:p>
    <w:p>
      <w:pPr>
        <w:pStyle w:val="normal1"/>
        <w:keepNext w:val="false"/>
        <w:spacing w:lineRule="auto" w:line="240" w:before="0" w:after="120"/>
        <w:ind w:hanging="0" w:left="28"/>
        <w:rPr>
          <w:rFonts w:ascii="Arial" w:hAnsi="Arial" w:eastAsia="Arial" w:cs="Arial"/>
          <w:b w:val="false"/>
          <w:bCs w:val="false"/>
          <w:i w:val="false"/>
          <w:i w:val="false"/>
          <w:iCs w:val="false"/>
          <w:sz w:val="17"/>
          <w:szCs w:val="17"/>
        </w:rPr>
      </w:pPr>
      <w:r>
        <w:rPr>
          <w:rFonts w:eastAsia="Arial" w:cs="Arial"/>
          <w:b w:val="false"/>
          <w:bCs w:val="false"/>
          <w:i w:val="false"/>
          <w:iCs w:val="false"/>
          <w:sz w:val="17"/>
          <w:szCs w:val="17"/>
        </w:rPr>
        <w:t>[ ]  Otra documentación: ________________________________________________</w:t>
      </w:r>
    </w:p>
    <w:p>
      <w:pPr>
        <w:pStyle w:val="normal1"/>
        <w:keepNext w:val="false"/>
        <w:spacing w:lineRule="auto" w:line="240" w:before="0" w:after="120"/>
        <w:ind w:hanging="0" w:left="28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1"/>
        <w:keepNext w:val="false"/>
        <w:spacing w:lineRule="auto" w:line="240" w:before="0" w:after="120"/>
        <w:ind w:hanging="0" w:left="28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1"/>
        <w:keepNext w:val="false"/>
        <w:spacing w:lineRule="auto" w:line="240" w:before="0" w:after="120"/>
        <w:ind w:hanging="0" w:left="28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1"/>
        <w:keepNext w:val="false"/>
        <w:spacing w:lineRule="auto" w:line="240" w:before="0" w:after="120"/>
        <w:ind w:hanging="0" w:left="28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normal1"/>
        <w:keepNext w:val="false"/>
        <w:spacing w:lineRule="auto" w:line="240" w:before="0" w:after="120"/>
        <w:ind w:hanging="0" w:left="28"/>
        <w:rPr>
          <w:sz w:val="17"/>
          <w:szCs w:val="17"/>
        </w:rPr>
      </w:pPr>
      <w:r>
        <w:rPr>
          <w:sz w:val="17"/>
          <w:szCs w:val="17"/>
        </w:rPr>
      </w:r>
    </w:p>
    <w:tbl>
      <w:tblPr>
        <w:tblStyle w:val="Table13"/>
        <w:tblW w:w="986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4933"/>
        <w:gridCol w:w="4932"/>
      </w:tblGrid>
      <w:tr>
        <w:trPr/>
        <w:tc>
          <w:tcPr>
            <w:tcW w:w="4933" w:type="dxa"/>
            <w:tcBorders/>
          </w:tcPr>
          <w:p>
            <w:pPr>
              <w:pStyle w:val="normal1"/>
              <w:keepNext w:val="false"/>
              <w:spacing w:lineRule="auto" w:line="240" w:before="0" w:after="80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7"/>
                <w:szCs w:val="17"/>
              </w:rPr>
              <w:t>Lugar y fecha</w:t>
            </w:r>
          </w:p>
        </w:tc>
        <w:tc>
          <w:tcPr>
            <w:tcW w:w="4932" w:type="dxa"/>
            <w:tcBorders/>
          </w:tcPr>
          <w:p>
            <w:pPr>
              <w:pStyle w:val="normal1"/>
              <w:keepNext w:val="false"/>
              <w:spacing w:lineRule="auto" w:line="240" w:before="0" w:after="8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 w:val="false"/>
                <w:iCs w:val="false"/>
                <w:sz w:val="17"/>
                <w:szCs w:val="17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7"/>
                <w:szCs w:val="17"/>
              </w:rPr>
              <w:t>Firma</w:t>
            </w:r>
          </w:p>
          <w:p>
            <w:pPr>
              <w:pStyle w:val="normal1"/>
              <w:keepNext w:val="false"/>
              <w:spacing w:lineRule="auto" w:line="240" w:before="0" w:after="8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normal1"/>
              <w:keepNext w:val="false"/>
              <w:spacing w:lineRule="auto" w:line="240" w:before="0" w:after="8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</w:tc>
      </w:tr>
      <w:tr>
        <w:trPr/>
        <w:tc>
          <w:tcPr>
            <w:tcW w:w="4933" w:type="dxa"/>
            <w:tcBorders/>
          </w:tcPr>
          <w:p>
            <w:pPr>
              <w:pStyle w:val="normal1"/>
              <w:keepNext w:val="false"/>
              <w:spacing w:lineRule="auto" w:line="240" w:before="0" w:after="0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7"/>
                <w:szCs w:val="17"/>
              </w:rPr>
              <w:t>________________________________</w:t>
            </w:r>
          </w:p>
        </w:tc>
        <w:tc>
          <w:tcPr>
            <w:tcW w:w="4932" w:type="dxa"/>
            <w:tcBorders/>
          </w:tcPr>
          <w:p>
            <w:pPr>
              <w:pStyle w:val="normal1"/>
              <w:keepNext w:val="false"/>
              <w:spacing w:lineRule="auto" w:line="240" w:before="0" w:after="0"/>
              <w:jc w:val="center"/>
              <w:rPr/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sz w:val="17"/>
                <w:szCs w:val="17"/>
              </w:rPr>
              <w:t>________________________________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20" w:right="1020" w:gutter="0" w:header="425" w:top="2353" w:footer="312" w:bottom="1446"/>
      <w:pgNumType w:start="1" w:fmt="decimal"/>
      <w:formProt w:val="false"/>
      <w:textDirection w:val="lrTb"/>
      <w:docGrid w:type="default" w:linePitch="100" w:charSpace="1023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Helvetica Neue">
    <w:charset w:val="00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Helvetica Neue Light">
    <w:charset w:val="00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 w:before="0" w:after="0"/>
      <w:jc w:val="center"/>
      <w:rPr>
        <w:rFonts w:ascii="Helvetica Neue" w:hAnsi="Helvetica Neue" w:eastAsia="Helvetica Neue" w:cs="Helvetica Neue"/>
        <w:b/>
        <w:bCs/>
        <w:color w:val="262626"/>
        <w:sz w:val="16"/>
        <w:szCs w:val="16"/>
      </w:rPr>
    </w:pPr>
    <w:r>
      <w:rPr>
        <w:rFonts w:eastAsia="Helvetica Neue" w:cs="Helvetica Neue" w:ascii="Helvetica Neue" w:hAnsi="Helvetica Neue"/>
        <w:b/>
        <w:bCs/>
        <w:color w:val="262626"/>
        <w:sz w:val="16"/>
        <w:szCs w:val="16"/>
      </w:rPr>
      <w:t xml:space="preserve">Universidad Nacional de Tierra del Fuego, Antártida e Islas del Atlántico Sur 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 xml:space="preserve">Secretaría de investigación y Gestión del Conocimiento – secretaria.investigacion.conocimiento@untdf.edu.ar / </w:t>
      <w:br/>
      <w:t>Onas 450 – CP9410 Ushuaia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Provincia de Tierra del Fuego, Antártida e Islas del Atlántico Sur – República Argentina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“</w:t>
    </w: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Memoria, Verdad y Justicia. A 50 años del golpe de Estado de 1976”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 w:before="0" w:after="0"/>
      <w:jc w:val="center"/>
      <w:rPr>
        <w:rFonts w:ascii="Helvetica Neue" w:hAnsi="Helvetica Neue" w:eastAsia="Helvetica Neue" w:cs="Helvetica Neue"/>
        <w:b/>
        <w:bCs/>
        <w:color w:val="262626"/>
        <w:sz w:val="16"/>
        <w:szCs w:val="16"/>
      </w:rPr>
    </w:pPr>
    <w:r>
      <w:rPr>
        <w:rFonts w:eastAsia="Helvetica Neue" w:cs="Helvetica Neue" w:ascii="Helvetica Neue" w:hAnsi="Helvetica Neue"/>
        <w:b/>
        <w:bCs/>
        <w:color w:val="262626"/>
        <w:sz w:val="16"/>
        <w:szCs w:val="16"/>
      </w:rPr>
      <w:t xml:space="preserve">Universidad Nacional de Tierra del Fuego, Antártida e Islas del Atlántico Sur 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 xml:space="preserve">Secretaría de investigación y Gestión del Conocimiento – secretaria.investigacion.conocimiento@untdf.edu.ar / </w:t>
      <w:br/>
      <w:t>Onas 450 – CP9410 Ushuaia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Provincia de Tierra del Fuego, Antártida e Islas del Atlántico Sur – República Argentina</w:t>
    </w:r>
  </w:p>
  <w:p>
    <w:pPr>
      <w:pStyle w:val="normal1"/>
      <w:spacing w:lineRule="auto" w:line="240" w:before="0" w:after="0"/>
      <w:jc w:val="center"/>
      <w:rPr>
        <w:rFonts w:ascii="Helvetica Neue Light" w:hAnsi="Helvetica Neue Light" w:eastAsia="Helvetica Neue Light" w:cs="Helvetica Neue Light"/>
        <w:color w:val="262626"/>
        <w:sz w:val="16"/>
        <w:szCs w:val="16"/>
      </w:rPr>
    </w:pP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“</w:t>
    </w:r>
    <w:r>
      <w:rPr>
        <w:rFonts w:eastAsia="Helvetica Neue Light" w:cs="Helvetica Neue Light" w:ascii="Helvetica Neue Light" w:hAnsi="Helvetica Neue Light"/>
        <w:color w:val="262626"/>
        <w:sz w:val="16"/>
        <w:szCs w:val="16"/>
      </w:rPr>
      <w:t>Memoria, Verdad y Justicia. A 50 años del golpe de Estado de 1976”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/>
    </w:pPr>
    <w:r>
      <w:rPr/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-1447800</wp:posOffset>
          </wp:positionH>
          <wp:positionV relativeFrom="paragraph">
            <wp:posOffset>-114300</wp:posOffset>
          </wp:positionV>
          <wp:extent cx="7593330" cy="1066800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2637" r="0" b="12637"/>
                  <a:stretch>
                    <a:fillRect/>
                  </a:stretch>
                </pic:blipFill>
                <pic:spPr bwMode="auto">
                  <a:xfrm>
                    <a:off x="0" y="0"/>
                    <a:ext cx="759333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right"/>
      <w:rPr/>
    </w:pPr>
    <w:r>
      <w:rPr/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-1447800</wp:posOffset>
          </wp:positionH>
          <wp:positionV relativeFrom="paragraph">
            <wp:posOffset>-114300</wp:posOffset>
          </wp:positionV>
          <wp:extent cx="7593330" cy="106680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2637" r="0" b="12637"/>
                  <a:stretch>
                    <a:fillRect/>
                  </a:stretch>
                </pic:blipFill>
                <pic:spPr bwMode="auto">
                  <a:xfrm>
                    <a:off x="0" y="0"/>
                    <a:ext cx="759333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19"/>
        <w:szCs w:val="19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19"/>
      <w:szCs w:val="19"/>
      <w:lang w:val="es-E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19"/>
      <w:szCs w:val="19"/>
      <w:lang w:val="es-E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2BaXp/RhnAAQjqfHsIr8EEs2YFA==">CgMxLjA4AHIhMUs4aGRwY1pBV0dTR25fdGEtSXNSdU9WYks3ekFQRFkw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